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99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>
          <w:cantSplit/>
          <w:trHeight w:val="90" w:hRule="atLeast"/>
        </w:trPr>
        <w:tc>
          <w:tcPr>
            <w:tcW w:w="9900" w:type="dxa"/>
            <w:vAlign w:val="top"/>
          </w:tcPr>
          <w:p>
            <w:pPr>
              <w:keepLines w:val="0"/>
              <w:pageBreakBefore w:val="0"/>
              <w:widowControl w:val="0"/>
              <w:tabs>
                <w:tab w:val="center" w:pos="4428"/>
                <w:tab w:val="left" w:pos="87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eastAsia="Times New Roman" w:cs="Liberation Serif"/>
                <w:b/>
                <w:sz w:val="28"/>
                <w:szCs w:val="28"/>
                <w:lang w:val="zh-CN" w:eastAsia="zh-CN"/>
              </w:rPr>
              <w:drawing>
                <wp:inline distT="0" distB="0" distL="114300" distR="114300">
                  <wp:extent cx="531495" cy="805815"/>
                  <wp:effectExtent l="0" t="0" r="1905" b="1333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-1547" t="-1021" r="-1547" b="-10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</w:trPr>
        <w:tc>
          <w:tcPr>
            <w:tcW w:w="9900" w:type="dxa"/>
            <w:tcBorders>
              <w:top w:val="nil"/>
              <w:left w:val="nil"/>
              <w:bottom w:val="thinThickSmallGap" w:color="auto" w:sz="24" w:space="0"/>
              <w:right w:val="nil"/>
            </w:tcBorders>
            <w:vAlign w:val="top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ascii="Liberation Serif" w:hAnsi="Liberation Serif"/>
                <w:b w:val="0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iCs/>
                <w:sz w:val="28"/>
                <w:szCs w:val="28"/>
                <w:lang w:eastAsia="en-US"/>
              </w:rPr>
              <w:t xml:space="preserve">Дума Сладковского сельского поселения 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Liberation Serif" w:hAnsi="Liberation Serif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sz w:val="28"/>
                <w:szCs w:val="28"/>
                <w:lang w:eastAsia="en-US"/>
              </w:rPr>
              <w:t>Слободо-Туринского муниципального района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Liberation Serif" w:hAnsi="Liberation Serif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sz w:val="28"/>
                <w:szCs w:val="28"/>
                <w:lang w:eastAsia="en-US"/>
              </w:rPr>
              <w:t xml:space="preserve">Свердловской области  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Liberation Serif" w:hAnsi="Liberation Serif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sz w:val="28"/>
                <w:szCs w:val="28"/>
                <w:lang w:eastAsia="en-US"/>
              </w:rPr>
              <w:t>пятого созыва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2"/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sz w:val="28"/>
                <w:szCs w:val="28"/>
                <w:lang w:eastAsia="en-US"/>
              </w:rPr>
              <w:t>Р Е Ш Е Н И Е</w:t>
            </w:r>
          </w:p>
        </w:tc>
      </w:tr>
      <w:tr>
        <w:tc>
          <w:tcPr>
            <w:tcW w:w="9900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1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28.03.2024 № 125-НПА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с. Сладковское</w:t>
            </w:r>
          </w:p>
        </w:tc>
      </w:tr>
    </w:tbl>
    <w:p>
      <w:pPr>
        <w:pStyle w:val="3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/>
          <w:kern w:val="0"/>
          <w:sz w:val="28"/>
          <w:szCs w:val="28"/>
          <w:lang w:val="ru" w:eastAsia="zh-CN" w:bidi="ar"/>
        </w:rPr>
      </w:pPr>
    </w:p>
    <w:p>
      <w:pPr>
        <w:pStyle w:val="3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eastAsia="Liberation Serif" w:cs="Liberation Serif"/>
          <w:b/>
          <w:kern w:val="0"/>
          <w:sz w:val="28"/>
          <w:szCs w:val="28"/>
          <w:lang w:val="ru" w:eastAsia="zh-CN" w:bidi="ar"/>
        </w:rPr>
      </w:pPr>
      <w:r>
        <w:rPr>
          <w:rFonts w:hint="default" w:ascii="Liberation Serif" w:hAnsi="Liberation Serif" w:eastAsia="Liberation Serif" w:cs="Liberation Serif"/>
          <w:b/>
          <w:kern w:val="0"/>
          <w:sz w:val="28"/>
          <w:szCs w:val="28"/>
          <w:lang w:val="ru" w:eastAsia="zh-CN" w:bidi="ar"/>
        </w:rPr>
        <w:t>О внесении изменений в решение Думы Сладковского сельского поселения от 30.11.2023 № 93-НПА “Об установлении и введении в действие земельного налога на территории Сладковского сельского поселения Слободо-Туринского муниципального района Свердловской области</w:t>
      </w:r>
    </w:p>
    <w:p>
      <w:pPr>
        <w:pStyle w:val="3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eastAsia="Liberation Serif" w:cs="Liberation Serif"/>
          <w:b/>
          <w:kern w:val="0"/>
          <w:sz w:val="28"/>
          <w:szCs w:val="28"/>
          <w:lang w:val="ru" w:eastAsia="zh-CN" w:bidi="ar"/>
        </w:rPr>
      </w:pPr>
      <w:r>
        <w:rPr>
          <w:rFonts w:hint="default" w:ascii="Liberation Serif" w:hAnsi="Liberation Serif" w:eastAsia="Liberation Serif" w:cs="Liberation Serif"/>
          <w:b/>
          <w:kern w:val="0"/>
          <w:sz w:val="28"/>
          <w:szCs w:val="28"/>
          <w:lang w:val="ru" w:eastAsia="zh-CN" w:bidi="ar"/>
        </w:rPr>
        <w:t>на 2024 год</w:t>
      </w:r>
    </w:p>
    <w:p>
      <w:pPr>
        <w:pStyle w:val="3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eastAsia="Liberation Serif" w:cs="Liberation Serif"/>
          <w:b/>
          <w:kern w:val="0"/>
          <w:sz w:val="28"/>
          <w:szCs w:val="28"/>
          <w:lang w:val="ru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480"/>
        <w:jc w:val="both"/>
        <w:textAlignment w:val="auto"/>
        <w:outlineLvl w:val="1"/>
        <w:rPr>
          <w:rFonts w:ascii="Liberation Serif" w:hAnsi="Liberation Serif" w:eastAsia="Liberation Serif" w:cs="Liberation Serif"/>
          <w:i w:val="0"/>
          <w:iCs w:val="0"/>
          <w:kern w:val="0"/>
          <w:sz w:val="28"/>
          <w:szCs w:val="28"/>
          <w:lang w:eastAsia="zh-CN" w:bidi="ar"/>
        </w:rPr>
      </w:pPr>
      <w:r>
        <w:rPr>
          <w:rFonts w:ascii="Liberation Serif" w:hAnsi="Liberation Serif" w:eastAsia="Liberation Serif" w:cs="Liberation Serif"/>
          <w:b w:val="0"/>
          <w:bCs w:val="0"/>
          <w:i w:val="0"/>
          <w:iCs w:val="0"/>
          <w:kern w:val="0"/>
          <w:sz w:val="28"/>
          <w:szCs w:val="28"/>
          <w:lang w:val="ru" w:eastAsia="zh-CN" w:bidi="ar"/>
        </w:rPr>
        <w:t>Рассмотрев экспертное заключение</w:t>
      </w:r>
      <w:r>
        <w:rPr>
          <w:rFonts w:ascii="Liberation Serif" w:hAnsi="Liberation Serif" w:eastAsia="Liberation Serif" w:cs="Liberation Serif"/>
          <w:b w:val="0"/>
          <w:bCs w:val="0"/>
          <w:i w:val="0"/>
          <w:iCs w:val="0"/>
          <w:kern w:val="0"/>
          <w:sz w:val="28"/>
          <w:szCs w:val="28"/>
          <w:lang w:eastAsia="zh-CN" w:bidi="ar"/>
        </w:rPr>
        <w:t xml:space="preserve"> Государственно-правового департамента Губернатора Свердловской области и Правительства Свердловской </w:t>
      </w:r>
      <w:r>
        <w:rPr>
          <w:rFonts w:ascii="Liberation Serif" w:hAnsi="Liberation Serif" w:eastAsia="Liberation Serif" w:cs="Liberation Serif"/>
          <w:b w:val="0"/>
          <w:bCs w:val="0"/>
          <w:i w:val="0"/>
          <w:iCs w:val="0"/>
          <w:kern w:val="0"/>
          <w:sz w:val="28"/>
          <w:szCs w:val="28"/>
          <w:lang w:val="ru" w:eastAsia="zh-CN" w:bidi="ar"/>
        </w:rPr>
        <w:t>от 15.03.2024 № 01-05-15/2652 на Решение Думы Сладковского сельского поселения</w:t>
      </w:r>
      <w:r>
        <w:rPr>
          <w:rFonts w:hint="default" w:ascii="Liberation Serif" w:hAnsi="Liberation Serif" w:eastAsia="Liberation Serif" w:cs="Liberation Serif"/>
          <w:b w:val="0"/>
          <w:bCs w:val="0"/>
          <w:i w:val="0"/>
          <w:iCs w:val="0"/>
          <w:kern w:val="0"/>
          <w:sz w:val="28"/>
          <w:szCs w:val="28"/>
          <w:lang w:val="ru" w:eastAsia="zh-CN" w:bidi="ar"/>
        </w:rPr>
        <w:t xml:space="preserve"> от 30.11.2023 № 93-НПА </w:t>
      </w:r>
      <w:r>
        <w:rPr>
          <w:rFonts w:hint="default" w:ascii="Liberation Serif" w:hAnsi="Liberation Serif" w:eastAsia="Liberation Serif" w:cs="Liberation Serif"/>
          <w:b w:val="0"/>
          <w:i w:val="0"/>
          <w:iCs w:val="0"/>
          <w:kern w:val="0"/>
          <w:sz w:val="28"/>
          <w:szCs w:val="28"/>
          <w:lang w:val="ru" w:eastAsia="zh-CN" w:bidi="ar"/>
        </w:rPr>
        <w:t>“Об установлении и введении в действие земельного налога на территории Сладковского сельского поселения Слободо-Туринского муниципального района Свердловской области на 2024 год”,</w:t>
      </w:r>
      <w:r>
        <w:rPr>
          <w:rFonts w:hint="default" w:ascii="Liberation Serif" w:hAnsi="Liberation Serif" w:eastAsia="Liberation Serif" w:cs="Liberation Serif"/>
          <w:i w:val="0"/>
          <w:iCs w:val="0"/>
          <w:kern w:val="0"/>
          <w:sz w:val="28"/>
          <w:szCs w:val="28"/>
          <w:lang w:val="ru" w:eastAsia="zh-CN" w:bidi="ar"/>
        </w:rPr>
        <w:t xml:space="preserve"> </w:t>
      </w:r>
      <w:r>
        <w:rPr>
          <w:rFonts w:hint="default" w:ascii="Liberation Serif" w:hAnsi="Liberation Serif" w:eastAsia="Liberation Serif" w:cs="Liberation Serif"/>
          <w:b w:val="0"/>
          <w:bCs w:val="0"/>
          <w:i w:val="0"/>
          <w:iCs w:val="0"/>
          <w:kern w:val="0"/>
          <w:sz w:val="28"/>
          <w:szCs w:val="28"/>
          <w:lang w:val="ru" w:eastAsia="zh-CN" w:bidi="ar"/>
        </w:rPr>
        <w:t>в целях приведения муниципального правового акта в соответствие с Федеральным законом от 31 июля 2023 года № 389-ФЗ</w:t>
      </w:r>
      <w:r>
        <w:rPr>
          <w:rFonts w:hint="default" w:ascii="Liberation Serif" w:hAnsi="Liberation Serif" w:eastAsia="Liberation Serif" w:cs="Liberation Serif"/>
          <w:kern w:val="0"/>
          <w:sz w:val="28"/>
          <w:szCs w:val="28"/>
          <w:lang w:eastAsia="zh-CN" w:bidi="ar"/>
        </w:rPr>
        <w:t xml:space="preserve">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8"/>
          <w:szCs w:val="28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</w:t>
      </w:r>
      <w:r>
        <w:rPr>
          <w:rFonts w:hint="default" w:ascii="Liberation Serif" w:hAnsi="Liberation Serif" w:eastAsia="Liberation Serif" w:cs="Liberation Serif"/>
          <w:kern w:val="0"/>
          <w:sz w:val="28"/>
          <w:szCs w:val="28"/>
          <w:lang w:val="ru" w:eastAsia="zh-CN" w:bidi="ar"/>
        </w:rPr>
        <w:t xml:space="preserve">, </w:t>
      </w:r>
      <w:r>
        <w:rPr>
          <w:rFonts w:hint="default" w:ascii="Liberation Serif" w:hAnsi="Liberation Serif" w:eastAsia="Liberation Serif" w:cs="Liberation Serif"/>
          <w:b w:val="0"/>
          <w:bCs w:val="0"/>
          <w:i w:val="0"/>
          <w:iCs w:val="0"/>
          <w:kern w:val="0"/>
          <w:sz w:val="28"/>
          <w:szCs w:val="28"/>
          <w:lang w:val="ru" w:eastAsia="zh-CN" w:bidi="ar"/>
        </w:rPr>
        <w:t>руководствуясь Уставом Сладковского сельского поселения, Дума Сладковского сельского поселени</w:t>
      </w:r>
      <w:r>
        <w:rPr>
          <w:rFonts w:hint="default" w:ascii="Liberation Serif" w:hAnsi="Liberation Serif" w:eastAsia="Liberation Serif" w:cs="Liberation Serif"/>
          <w:b w:val="0"/>
          <w:bCs w:val="0"/>
          <w:i w:val="0"/>
          <w:iCs w:val="0"/>
          <w:kern w:val="0"/>
          <w:sz w:val="28"/>
          <w:szCs w:val="28"/>
          <w:lang w:eastAsia="zh-CN" w:bidi="ar"/>
        </w:rPr>
        <w:t>я</w:t>
      </w:r>
      <w:r>
        <w:rPr>
          <w:rFonts w:ascii="Liberation Serif" w:hAnsi="Liberation Serif" w:eastAsia="Liberation Serif" w:cs="Liberation Serif"/>
          <w:i w:val="0"/>
          <w:iCs w:val="0"/>
          <w:kern w:val="0"/>
          <w:sz w:val="28"/>
          <w:szCs w:val="28"/>
          <w:lang w:eastAsia="zh-CN" w:bidi="ar"/>
        </w:rPr>
        <w:t xml:space="preserve"> </w:t>
      </w:r>
    </w:p>
    <w:p>
      <w:pPr>
        <w:rPr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480"/>
        <w:jc w:val="both"/>
        <w:textAlignment w:val="auto"/>
        <w:outlineLvl w:val="1"/>
        <w:rPr>
          <w:sz w:val="28"/>
          <w:szCs w:val="28"/>
          <w:lang w:val="ru" w:eastAsia="zh-CN"/>
        </w:rPr>
      </w:pPr>
      <w:r>
        <w:rPr>
          <w:rFonts w:ascii="Liberation Serif" w:hAnsi="Liberation Serif" w:eastAsia="Liberation Serif" w:cs="Liberation Serif"/>
          <w:i w:val="0"/>
          <w:iCs w:val="0"/>
          <w:kern w:val="0"/>
          <w:sz w:val="28"/>
          <w:szCs w:val="28"/>
          <w:lang w:val="ru" w:eastAsia="zh-CN" w:bidi="ar"/>
        </w:rPr>
        <w:t>РЕШИЛА: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val="ru" w:eastAsia="zh-CN" w:bidi="ar"/>
        </w:rPr>
      </w:pPr>
      <w:r>
        <w:rPr>
          <w:rFonts w:ascii="Liberation Serif" w:hAnsi="Liberation Serif" w:eastAsia="Liberation Serif" w:cs="Liberation Serif"/>
          <w:kern w:val="0"/>
          <w:sz w:val="28"/>
          <w:szCs w:val="28"/>
          <w:lang w:eastAsia="zh-CN" w:bidi="ar"/>
        </w:rPr>
        <w:t xml:space="preserve">   1. </w:t>
      </w:r>
      <w:r>
        <w:rPr>
          <w:rFonts w:hint="default" w:ascii="Liberation Serif" w:hAnsi="Liberation Serif" w:eastAsia="Liberation Serif" w:cs="Liberation Serif"/>
          <w:kern w:val="0"/>
          <w:sz w:val="28"/>
          <w:szCs w:val="28"/>
          <w:lang w:val="ru" w:eastAsia="zh-CN" w:bidi="ar"/>
        </w:rPr>
        <w:t>Внести в Решение Думы Сладковского сельского поселения</w:t>
      </w:r>
      <w:r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val="ru" w:eastAsia="zh-CN" w:bidi="ar"/>
        </w:rPr>
        <w:t xml:space="preserve"> от 30.11.2023 № 93-НПА “Об установлении и введении в действие земельного налога на территории Сладковского сельского поселения Слободо-Туринского муниципального района Свердловской области на 2024 год”(далее - Решение) следующие изменения: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Chars="0" w:right="0" w:right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val="ru" w:eastAsia="zh-CN" w:bidi="ar"/>
        </w:rPr>
      </w:pPr>
      <w:r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  <w:t xml:space="preserve">   1.</w:t>
      </w:r>
      <w:r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val="ru" w:eastAsia="zh-CN" w:bidi="ar"/>
        </w:rPr>
        <w:t>1</w:t>
      </w:r>
      <w:r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  <w:t>.</w:t>
      </w:r>
      <w:r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val="ru" w:eastAsia="zh-CN" w:bidi="ar"/>
        </w:rPr>
        <w:t xml:space="preserve"> В подпункте 1 пункта 3 Решения слова “и объектами” заменить словами “и (или) объектами”, слова “доли в праве на земельный участок, приходящейся на объект” заменить словами “части земельного участка, приходящейся на объект недвижимого имущества”, слова “и к объектам” заменить словами “и (или) к объектам”.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Chars="0" w:right="0" w:right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val="ru" w:eastAsia="zh-CN" w:bidi="ar"/>
        </w:rPr>
      </w:pPr>
      <w:r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  <w:t xml:space="preserve">   </w:t>
      </w:r>
      <w:r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val="ru" w:eastAsia="zh-CN" w:bidi="ar"/>
        </w:rPr>
        <w:t>1.2. В абзаце первом пункта 4 Решения слова “и сроки” исключить, подпункты 2, 4, части первой, часть вторую пункта 4 признать утратившими силу.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</w:pPr>
      <w:r>
        <w:rPr>
          <w:b w:val="0"/>
          <w:sz w:val="28"/>
          <w:szCs w:val="28"/>
        </w:rPr>
        <w:t xml:space="preserve">   </w:t>
      </w:r>
      <w:r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val="ru" w:eastAsia="zh-CN" w:bidi="ar"/>
        </w:rPr>
        <w:t>2. Опубликовать настоящее Решение в печатном средстве массовой информации Думы и Администрации Сладковского сельского поселения “Информационный вестник”, и обнародовать путем размещения на официальном сайте Сладковского сельского поселения в информационно-телекоммуникационной сети Интернет.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  <w:t xml:space="preserve">   </w:t>
      </w:r>
      <w:r>
        <w:rPr>
          <w:rFonts w:ascii="Liberation Serif" w:hAnsi="Liberation Serif" w:eastAsia="Liberation Serif" w:cs="Liberation Serif"/>
          <w:b w:val="0"/>
          <w:kern w:val="0"/>
          <w:sz w:val="28"/>
          <w:szCs w:val="28"/>
          <w:lang w:val="ru" w:eastAsia="zh-CN" w:bidi="ar"/>
        </w:rPr>
        <w:t>3. Контроль за исполнением настоящего Решения возложить на комиссию по местному самоуправлению</w:t>
      </w:r>
      <w:r>
        <w:rPr>
          <w:rFonts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  <w:t xml:space="preserve"> (председатель Ларов В.Н.)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</w:pPr>
      <w:r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</w:pPr>
      <w:r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  <w:t xml:space="preserve"> </w:t>
      </w:r>
      <w:r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val="ru" w:eastAsia="zh-CN" w:bidi="ar"/>
        </w:rPr>
        <w:t xml:space="preserve">Председатель Думы </w:t>
      </w:r>
      <w:r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  <w:t xml:space="preserve">                         Глава Сладковского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</w:pPr>
      <w:r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  <w:t xml:space="preserve"> Сладковского сельского поселения             сельского поселения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</w:pPr>
      <w:r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  <w:t>_________________В.А.Потапова             ______________Л.П.Фефелова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  <w:r>
        <w:rPr>
          <w:rFonts w:hint="default" w:ascii="Liberation Serif" w:hAnsi="Liberation Serif" w:eastAsia="Liberation Serif" w:cs="Liberation Serif"/>
          <w:b w:val="0"/>
          <w:kern w:val="0"/>
          <w:sz w:val="28"/>
          <w:szCs w:val="28"/>
          <w:lang w:eastAsia="zh-CN" w:bidi="ar"/>
        </w:rPr>
        <w:t xml:space="preserve"> </w:t>
      </w:r>
    </w:p>
    <w:sectPr>
      <w:pgSz w:w="11906" w:h="16838"/>
      <w:pgMar w:top="1020" w:right="866" w:bottom="11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Lucida Sans">
    <w:altName w:val="Noto Sans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Microsoft YaHei">
    <w:altName w:val="WenQuanYi Micro Hei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DCA39"/>
    <w:rsid w:val="34F6D9CE"/>
    <w:rsid w:val="3DDDCA39"/>
    <w:rsid w:val="3E73F5E7"/>
    <w:rsid w:val="3FE3A4D2"/>
    <w:rsid w:val="D50D1FDB"/>
    <w:rsid w:val="E37DF725"/>
    <w:rsid w:val="EFEED754"/>
    <w:rsid w:val="F8BFEFFF"/>
    <w:rsid w:val="FD74A525"/>
    <w:rsid w:val="FFEFAB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  <w:style w:type="paragraph" w:customStyle="1" w:styleId="6">
    <w:name w:val="western"/>
    <w:uiPriority w:val="0"/>
    <w:pPr>
      <w:jc w:val="left"/>
    </w:pPr>
    <w:rPr>
      <w:rFonts w:ascii="Calibri" w:hAnsi="Calibri" w:eastAsia="SimSun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2024-03-27T23:44:00Z</dcterms:created>
  <dc:creator>yurist</dc:creator>
  <cp:lastModifiedBy>yurist</cp:lastModifiedBy>
  <cp:lastPrinted>2024-04-03T09:17:52Z</cp:lastPrinted>
  <dcterms:modified xsi:type="dcterms:W3CDTF">2024-04-03T09:18:43Z</dcterms:modified>
  <dc:title>Дума Сладковского сельского поселения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